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E0C0E">
      <w:pPr>
        <w:jc w:val="center"/>
        <w:rPr>
          <w:rFonts w:ascii="Century Gothic" w:hAnsi="Century Gothic" w:cs="Century Gothic"/>
          <w:b/>
          <w:bCs/>
          <w:color w:val="000000"/>
          <w:sz w:val="64"/>
          <w:szCs w:val="64"/>
        </w:rPr>
      </w:pPr>
      <w:r>
        <w:rPr>
          <w:rFonts w:ascii="Century Gothic" w:hAnsi="Century Gothic" w:cs="Century Gothic"/>
          <w:b/>
          <w:bCs/>
          <w:color w:val="000000"/>
          <w:sz w:val="64"/>
          <w:szCs w:val="64"/>
          <w:lang w:eastAsia="ca-ES"/>
        </w:rPr>
        <w:drawing>
          <wp:inline distT="0" distB="0" distL="0" distR="0">
            <wp:extent cx="1695450" cy="1971675"/>
            <wp:effectExtent l="0" t="0" r="0" b="9525"/>
            <wp:docPr id="1" name="Imagen 1" descr="!cid_2799ABA3-C4C8-47D4-AC97-699BF4D84E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!cid_2799ABA3-C4C8-47D4-AC97-699BF4D84E1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15D03">
      <w:pPr>
        <w:jc w:val="center"/>
        <w:rPr>
          <w:rFonts w:ascii="Century Gothic" w:hAnsi="Century Gothic" w:cs="Century Gothic"/>
          <w:b/>
          <w:bCs/>
          <w:color w:val="000000"/>
          <w:sz w:val="64"/>
          <w:szCs w:val="64"/>
        </w:rPr>
      </w:pPr>
      <w:r>
        <w:rPr>
          <w:rFonts w:ascii="Century Gothic" w:hAnsi="Century Gothic" w:cs="Century Gothic"/>
          <w:b/>
          <w:bCs/>
          <w:color w:val="000000"/>
          <w:sz w:val="64"/>
          <w:szCs w:val="64"/>
        </w:rPr>
        <w:t xml:space="preserve"> </w:t>
      </w:r>
    </w:p>
    <w:p w14:paraId="4B9A1388">
      <w:pPr>
        <w:tabs>
          <w:tab w:val="left" w:pos="5400"/>
        </w:tabs>
        <w:rPr>
          <w:rFonts w:ascii="Arial" w:hAnsi="Arial" w:cs="Arial"/>
        </w:rPr>
      </w:pPr>
    </w:p>
    <w:p w14:paraId="02F192D7">
      <w:pPr>
        <w:jc w:val="center"/>
        <w:rPr>
          <w:rFonts w:ascii="Arial" w:hAnsi="Arial" w:cs="Arial"/>
        </w:rPr>
      </w:pPr>
      <w:r>
        <w:rPr>
          <w:rFonts w:ascii="Century Gothic" w:hAnsi="Century Gothic" w:cs="Century Gothic"/>
          <w:b/>
          <w:bCs/>
          <w:color w:val="000000"/>
          <w:sz w:val="64"/>
          <w:szCs w:val="64"/>
        </w:rPr>
        <w:t>Bases del joc infantil Busca els gegants de Sabadell al Mercat Central de Sabadell</w:t>
      </w:r>
    </w:p>
    <w:p w14:paraId="089AEC12">
      <w:pPr>
        <w:rPr>
          <w:rFonts w:ascii="Century Gothic" w:hAnsi="Century Gothic" w:cs="Century Gothic"/>
          <w:b/>
          <w:bCs/>
          <w:color w:val="000000"/>
          <w:sz w:val="26"/>
          <w:szCs w:val="26"/>
        </w:rPr>
      </w:pPr>
    </w:p>
    <w:p w14:paraId="3A5F173A">
      <w:pPr>
        <w:rPr>
          <w:rFonts w:ascii="Century Gothic" w:hAnsi="Century Gothic" w:cs="Century Gothic"/>
          <w:b/>
          <w:bCs/>
          <w:color w:val="000000"/>
          <w:sz w:val="26"/>
          <w:szCs w:val="26"/>
        </w:rPr>
      </w:pPr>
    </w:p>
    <w:p w14:paraId="6D0AEEBD">
      <w:pPr>
        <w:rPr>
          <w:rFonts w:ascii="Century Gothic" w:hAnsi="Century Gothic" w:cs="Century Gothic"/>
          <w:b/>
          <w:bCs/>
          <w:color w:val="000000"/>
          <w:sz w:val="26"/>
          <w:szCs w:val="26"/>
        </w:rPr>
      </w:pPr>
      <w:r>
        <w:rPr>
          <w:rFonts w:ascii="Century Gothic" w:hAnsi="Century Gothic" w:cs="Century Gothic"/>
          <w:b/>
          <w:bCs/>
          <w:color w:val="000000"/>
          <w:sz w:val="26"/>
          <w:szCs w:val="26"/>
        </w:rPr>
        <w:t xml:space="preserve">OBJECTE </w:t>
      </w:r>
    </w:p>
    <w:p w14:paraId="2E465C1A">
      <w:pPr>
        <w:jc w:val="both"/>
        <w:rPr>
          <w:rFonts w:ascii="Century Gothic" w:hAnsi="Century Gothic" w:cs="Century Gothic"/>
          <w:color w:val="000000"/>
          <w:sz w:val="26"/>
          <w:szCs w:val="26"/>
        </w:rPr>
      </w:pPr>
      <w:r>
        <w:rPr>
          <w:rFonts w:ascii="Century Gothic" w:hAnsi="Century Gothic" w:cs="Century Gothic"/>
          <w:color w:val="000000"/>
          <w:sz w:val="26"/>
          <w:szCs w:val="26"/>
        </w:rPr>
        <w:t xml:space="preserve">L’objecte d’aquest joc és conèixer el Mercat buscant les </w:t>
      </w:r>
      <w:r>
        <w:rPr>
          <w:rFonts w:hint="default" w:ascii="Century Gothic" w:hAnsi="Century Gothic" w:cs="Century Gothic"/>
          <w:color w:val="000000"/>
          <w:sz w:val="26"/>
          <w:szCs w:val="26"/>
          <w:lang w:val="es-ES"/>
        </w:rPr>
        <w:t>6</w:t>
      </w:r>
      <w:r>
        <w:rPr>
          <w:rFonts w:ascii="Century Gothic" w:hAnsi="Century Gothic" w:cs="Century Gothic"/>
          <w:color w:val="000000"/>
          <w:sz w:val="26"/>
          <w:szCs w:val="26"/>
        </w:rPr>
        <w:t xml:space="preserve"> imatges diferents dels gegants de Sabadell exposats a diferents parades del mercat, apuntar al full de participació el nom de la parada on s’ha vist cada imatge i, un cop trobat, portar aquest full ple a:</w:t>
      </w:r>
    </w:p>
    <w:p w14:paraId="02D25CA7">
      <w:pPr>
        <w:pStyle w:val="13"/>
        <w:numPr>
          <w:ilvl w:val="0"/>
          <w:numId w:val="1"/>
        </w:numPr>
        <w:jc w:val="both"/>
        <w:rPr>
          <w:rFonts w:ascii="Century Gothic" w:hAnsi="Century Gothic" w:cs="Century Gothic"/>
          <w:color w:val="000000"/>
          <w:sz w:val="26"/>
          <w:szCs w:val="26"/>
        </w:rPr>
      </w:pPr>
      <w:r>
        <w:rPr>
          <w:rFonts w:ascii="Century Gothic" w:hAnsi="Century Gothic" w:cs="Century Gothic"/>
          <w:color w:val="000000"/>
          <w:sz w:val="26"/>
          <w:szCs w:val="26"/>
        </w:rPr>
        <w:t xml:space="preserve">El divendres a la tarda al centre del Mercat on es fa l’Espai Cangur </w:t>
      </w:r>
    </w:p>
    <w:p w14:paraId="1BDDA892">
      <w:pPr>
        <w:pStyle w:val="13"/>
        <w:numPr>
          <w:ilvl w:val="0"/>
          <w:numId w:val="1"/>
        </w:numPr>
        <w:jc w:val="both"/>
        <w:rPr>
          <w:rFonts w:ascii="Century Gothic" w:hAnsi="Century Gothic" w:cs="Century Gothic"/>
          <w:color w:val="000000"/>
          <w:sz w:val="26"/>
          <w:szCs w:val="26"/>
        </w:rPr>
      </w:pPr>
      <w:r>
        <w:rPr>
          <w:rFonts w:ascii="Century Gothic" w:hAnsi="Century Gothic" w:cs="Century Gothic"/>
          <w:color w:val="000000"/>
          <w:sz w:val="26"/>
          <w:szCs w:val="26"/>
        </w:rPr>
        <w:t xml:space="preserve">El dissabte al matí </w:t>
      </w:r>
      <w:r>
        <w:rPr>
          <w:rFonts w:hint="default" w:ascii="Century Gothic" w:hAnsi="Century Gothic" w:cs="Century Gothic"/>
          <w:color w:val="000000"/>
          <w:sz w:val="26"/>
          <w:szCs w:val="26"/>
          <w:lang w:val="es-ES"/>
        </w:rPr>
        <w:t>també al centre del Mercat on es fa l´espai cangur.</w:t>
      </w:r>
      <w:r>
        <w:rPr>
          <w:rFonts w:ascii="Century Gothic" w:hAnsi="Century Gothic" w:cs="Century Gothic"/>
          <w:color w:val="000000"/>
          <w:sz w:val="26"/>
          <w:szCs w:val="26"/>
        </w:rPr>
        <w:t xml:space="preserve"> </w:t>
      </w:r>
    </w:p>
    <w:p w14:paraId="4D5F7D5B">
      <w:pPr>
        <w:jc w:val="both"/>
        <w:rPr>
          <w:rFonts w:ascii="Century Gothic" w:hAnsi="Century Gothic" w:cs="Century Gothic"/>
          <w:color w:val="000000"/>
          <w:sz w:val="26"/>
          <w:szCs w:val="26"/>
        </w:rPr>
      </w:pPr>
      <w:r>
        <w:rPr>
          <w:rFonts w:ascii="Century Gothic" w:hAnsi="Century Gothic" w:cs="Century Gothic"/>
          <w:color w:val="000000"/>
          <w:sz w:val="26"/>
          <w:szCs w:val="26"/>
        </w:rPr>
        <w:t>als 100 primers participants els donaran un obsequi. Un cop entregats els 100 obsequis, es podrà tancar el joc. Per facilitar la troballa, al mercat hi haurà repartits 1</w:t>
      </w:r>
      <w:r>
        <w:rPr>
          <w:rFonts w:hint="default" w:ascii="Century Gothic" w:hAnsi="Century Gothic" w:cs="Century Gothic"/>
          <w:color w:val="000000"/>
          <w:sz w:val="26"/>
          <w:szCs w:val="26"/>
          <w:lang w:val="es-ES"/>
        </w:rPr>
        <w:t>2</w:t>
      </w:r>
      <w:r>
        <w:rPr>
          <w:rFonts w:ascii="Century Gothic" w:hAnsi="Century Gothic" w:cs="Century Gothic"/>
          <w:color w:val="000000"/>
          <w:sz w:val="26"/>
          <w:szCs w:val="26"/>
        </w:rPr>
        <w:t xml:space="preserve"> imatges de gegants, 2 de cada gegant i només cal trobar-ne una de cada tipus: en total </w:t>
      </w:r>
      <w:r>
        <w:rPr>
          <w:rFonts w:hint="default" w:ascii="Century Gothic" w:hAnsi="Century Gothic" w:cs="Century Gothic"/>
          <w:color w:val="000000"/>
          <w:sz w:val="26"/>
          <w:szCs w:val="26"/>
          <w:lang w:val="es-ES"/>
        </w:rPr>
        <w:t>6</w:t>
      </w:r>
      <w:r>
        <w:rPr>
          <w:rFonts w:ascii="Century Gothic" w:hAnsi="Century Gothic" w:cs="Century Gothic"/>
          <w:color w:val="000000"/>
          <w:sz w:val="26"/>
          <w:szCs w:val="26"/>
        </w:rPr>
        <w:t>, tal i com posa al full de participació.</w:t>
      </w:r>
    </w:p>
    <w:p w14:paraId="5A185CAB">
      <w:pPr>
        <w:jc w:val="both"/>
        <w:rPr>
          <w:rFonts w:ascii="Century Gothic" w:hAnsi="Century Gothic" w:cs="Century Gothic"/>
          <w:color w:val="000000"/>
          <w:sz w:val="26"/>
          <w:szCs w:val="26"/>
        </w:rPr>
      </w:pPr>
    </w:p>
    <w:p w14:paraId="5775C20B">
      <w:pPr>
        <w:jc w:val="both"/>
        <w:rPr>
          <w:rFonts w:ascii="Century Gothic" w:hAnsi="Century Gothic" w:cs="Century Gothic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DATA I LLOC</w:t>
      </w:r>
    </w:p>
    <w:p w14:paraId="5BA203B9">
      <w:pPr>
        <w:jc w:val="both"/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El joc tindrà lloc durant els dies </w:t>
      </w:r>
      <w:r>
        <w:rPr>
          <w:rFonts w:hint="default" w:ascii="Century Gothic" w:hAnsi="Century Gothic" w:cs="Century Gothic"/>
          <w:color w:val="000000" w:themeColor="text1"/>
          <w:sz w:val="26"/>
          <w:szCs w:val="26"/>
          <w:lang w:val="es-ES"/>
          <w14:textFill>
            <w14:solidFill>
              <w14:schemeClr w14:val="tx1"/>
            </w14:solidFill>
          </w14:textFill>
        </w:rPr>
        <w:t>5</w:t>
      </w:r>
      <w:r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 w:ascii="Century Gothic" w:hAnsi="Century Gothic" w:cs="Century Gothic"/>
          <w:color w:val="000000" w:themeColor="text1"/>
          <w:sz w:val="26"/>
          <w:szCs w:val="26"/>
          <w:lang w:val="es-ES"/>
          <w14:textFill>
            <w14:solidFill>
              <w14:schemeClr w14:val="tx1"/>
            </w14:solidFill>
          </w14:textFill>
        </w:rPr>
        <w:t>juny</w:t>
      </w:r>
      <w:r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i </w:t>
      </w:r>
      <w:r>
        <w:rPr>
          <w:rFonts w:hint="default" w:ascii="Century Gothic" w:hAnsi="Century Gothic" w:cs="Century Gothic"/>
          <w:color w:val="000000" w:themeColor="text1"/>
          <w:sz w:val="26"/>
          <w:szCs w:val="26"/>
          <w:lang w:val="es-ES"/>
          <w14:textFill>
            <w14:solidFill>
              <w14:schemeClr w14:val="tx1"/>
            </w14:solidFill>
          </w14:textFill>
        </w:rPr>
        <w:t xml:space="preserve">6 </w:t>
      </w:r>
      <w:r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de juny de 202</w:t>
      </w:r>
      <w:r>
        <w:rPr>
          <w:rFonts w:hint="default" w:ascii="Century Gothic" w:hAnsi="Century Gothic" w:cs="Century Gothic"/>
          <w:color w:val="000000" w:themeColor="text1"/>
          <w:sz w:val="26"/>
          <w:szCs w:val="26"/>
          <w:lang w:val="es-ES"/>
          <w14:textFill>
            <w14:solidFill>
              <w14:schemeClr w14:val="tx1"/>
            </w14:solidFill>
          </w14:textFill>
        </w:rPr>
        <w:t>6</w:t>
      </w:r>
      <w:r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durant l’horari de l’Espai Cangur al Mercat Central de Sabadell (divendres tarda de 17 a 20h i dissabte matí d’11 a 13.30h). El full de participació es pot trobar al web del mercat i a l’Espai Cangur situat al centre del mercat durant l’horari de funcionament de l’Espai Cangur, que és: divendres a la tarda de 17 a 20h i dissabtes al matí de 11 a 13.30h. En cas que els obsequis s’acabessin abans de finalitzar el període de participació, es tancarà el joc.</w:t>
      </w:r>
    </w:p>
    <w:p w14:paraId="7175C757">
      <w:pPr>
        <w:jc w:val="both"/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4E6D4D77">
      <w:pPr>
        <w:jc w:val="both"/>
        <w:rPr>
          <w:rFonts w:ascii="Century Gothic" w:hAnsi="Century Gothic" w:cs="Century Gothic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PARTICIPANTS</w:t>
      </w:r>
    </w:p>
    <w:p w14:paraId="1C3F379D">
      <w:pPr>
        <w:jc w:val="both"/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Podran participar totes les nenes i nens, de 3 a 10 anys. Aquesta promoció és individual i s’admetrà una (1) sola participació per infant.</w:t>
      </w:r>
    </w:p>
    <w:p w14:paraId="3BC84CFD">
      <w:pPr>
        <w:jc w:val="both"/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0E3E51AB">
      <w:pPr>
        <w:jc w:val="both"/>
        <w:rPr>
          <w:rFonts w:ascii="Century Gothic" w:hAnsi="Century Gothic" w:cs="Century Gothic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CATEGORIES I OBSEQUIS</w:t>
      </w:r>
    </w:p>
    <w:p w14:paraId="29963A2F">
      <w:pPr>
        <w:jc w:val="both"/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S’estableix una categoria amb 100 obsequis valorats cadascun en menys de </w:t>
      </w:r>
      <w:r>
        <w:rPr>
          <w:rFonts w:hint="default" w:ascii="Century Gothic" w:hAnsi="Century Gothic" w:cs="Century Gothic"/>
          <w:color w:val="000000" w:themeColor="text1"/>
          <w:sz w:val="26"/>
          <w:szCs w:val="26"/>
          <w:lang w:val="es-ES"/>
          <w14:textFill>
            <w14:solidFill>
              <w14:schemeClr w14:val="tx1"/>
            </w14:solidFill>
          </w14:textFill>
        </w:rPr>
        <w:t>3</w:t>
      </w:r>
      <w:r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€.  Cada participant només podrà omplir un full de participació i, per tant, rebre un obsequi. Quan s’acabin els 100 obsequis es tancarà el joc.</w:t>
      </w:r>
    </w:p>
    <w:p w14:paraId="0342EC0D">
      <w:pPr>
        <w:jc w:val="both"/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7E6DF12F">
      <w:pPr>
        <w:jc w:val="both"/>
        <w:rPr>
          <w:rFonts w:ascii="Century Gothic" w:hAnsi="Century Gothic" w:cs="Century Gothic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INSCRIPCIONS</w:t>
      </w:r>
    </w:p>
    <w:p w14:paraId="62503FBF">
      <w:pPr>
        <w:jc w:val="both"/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La participació en aquest joc és gratuïta. Els fulls de participació podran trobar-se al web del mercat i a la parada de</w:t>
      </w:r>
      <w:r>
        <w:rPr>
          <w:rFonts w:hint="default" w:ascii="Century Gothic" w:hAnsi="Century Gothic" w:cs="Century Gothic"/>
          <w:color w:val="000000" w:themeColor="text1"/>
          <w:sz w:val="26"/>
          <w:szCs w:val="26"/>
          <w:lang w:val="es-ES"/>
          <w14:textFill>
            <w14:solidFill>
              <w14:schemeClr w14:val="tx1"/>
            </w14:solidFill>
          </w14:textFill>
        </w:rPr>
        <w:t xml:space="preserve"> l´espai </w:t>
      </w:r>
      <w:r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Cangur durant l’horari de funcionament d’aquest els divendres a la tarda i els dissabtes al matí. </w:t>
      </w:r>
    </w:p>
    <w:p w14:paraId="0F991F61">
      <w:pPr>
        <w:jc w:val="both"/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Al full de participació cal posar-hi l’edat del participant per una qüestió estadística que faciliti la preparació d’altres jocs en el futur. </w:t>
      </w:r>
    </w:p>
    <w:p w14:paraId="181E4B45">
      <w:pPr>
        <w:jc w:val="both"/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1B55DDE3">
      <w:pPr>
        <w:jc w:val="both"/>
        <w:rPr>
          <w:rFonts w:ascii="Century Gothic" w:hAnsi="Century Gothic" w:cs="Century Gothic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PROTECCIÓ DE DADES</w:t>
      </w:r>
    </w:p>
    <w:p w14:paraId="792FAC81">
      <w:pPr>
        <w:jc w:val="both"/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Li informem que la participació en el present joc no comporta cap tractament de dades personals dels participants ni dels seus tutors o representants legals per part de la UNIÓ DE COMERCIANTS DEL MERCAT CENTRAL DE SABADELL. </w:t>
      </w:r>
    </w:p>
    <w:p w14:paraId="429D60B7">
      <w:pPr>
        <w:jc w:val="both"/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5DE16ED9">
      <w:pPr>
        <w:jc w:val="both"/>
        <w:rPr>
          <w:rFonts w:ascii="Century Gothic" w:hAnsi="Century Gothic" w:cs="Century Gothic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ACCEPTACIÓ DE LES BASES</w:t>
      </w:r>
    </w:p>
    <w:p w14:paraId="2C666D40">
      <w:pPr>
        <w:jc w:val="both"/>
        <w:rPr>
          <w:rFonts w:hint="default" w:ascii="Century Gothic" w:hAnsi="Century Gothic" w:cs="Century Gothic"/>
          <w:color w:val="000000" w:themeColor="text1"/>
          <w:sz w:val="26"/>
          <w:szCs w:val="26"/>
          <w:lang w:val="es-ES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Qualsevol dubte que puguin generar aquestes bases serà resolt per l</w:t>
      </w:r>
      <w:r>
        <w:rPr>
          <w:rFonts w:hint="default" w:ascii="Century Gothic" w:hAnsi="Century Gothic" w:cs="Century Gothic"/>
          <w:bCs/>
          <w:color w:val="000000" w:themeColor="text1"/>
          <w:sz w:val="26"/>
          <w:szCs w:val="26"/>
          <w:lang w:val="es-ES"/>
          <w14:textFill>
            <w14:solidFill>
              <w14:schemeClr w14:val="tx1"/>
            </w14:solidFill>
          </w14:textFill>
        </w:rPr>
        <w:t>´actual empresa gestora del Mercat , FULL MS GLOBAL S.L</w:t>
      </w:r>
      <w:bookmarkStart w:id="0" w:name="_GoBack"/>
      <w:bookmarkEnd w:id="0"/>
    </w:p>
    <w:p w14:paraId="7079F1BC">
      <w:pPr>
        <w:jc w:val="both"/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113BB010">
      <w:pPr>
        <w:jc w:val="both"/>
        <w:rPr>
          <w:rFonts w:ascii="Century Gothic" w:hAnsi="Century Gothic" w:cs="Century Gothic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Century Gothic" w:hAnsi="Century Gothic" w:cs="Century Gothic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La inscripció i participació en aquest joc implica l’acceptació d’aquestes bases per part del participant i dels seus representants legals. </w:t>
      </w:r>
      <w:r>
        <w:rPr>
          <w:rFonts w:ascii="Century Gothic" w:hAnsi="Century Gothic" w:cs="Century Gothic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</w:p>
    <w:p w14:paraId="087ACB72">
      <w:pPr>
        <w:jc w:val="both"/>
        <w:rPr>
          <w:rFonts w:ascii="Century Gothic" w:hAnsi="Century Gothic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1A1FD">
    <w:pPr>
      <w:pStyle w:val="9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es-ES"/>
      </w:rPr>
      <w:t>2</w:t>
    </w:r>
    <w:r>
      <w:rPr>
        <w:lang w:val="es-ES"/>
      </w:rPr>
      <w:fldChar w:fldCharType="end"/>
    </w:r>
  </w:p>
  <w:p w14:paraId="7FB04A99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B903D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262288"/>
    <w:multiLevelType w:val="multilevel"/>
    <w:tmpl w:val="32262288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Times New Roman" w:cs="Century Gothic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12"/>
    <w:rsid w:val="00021412"/>
    <w:rsid w:val="00050A62"/>
    <w:rsid w:val="00051522"/>
    <w:rsid w:val="00081A69"/>
    <w:rsid w:val="00082955"/>
    <w:rsid w:val="000B7AA4"/>
    <w:rsid w:val="000F02A7"/>
    <w:rsid w:val="00103643"/>
    <w:rsid w:val="00133313"/>
    <w:rsid w:val="0016340C"/>
    <w:rsid w:val="00181E14"/>
    <w:rsid w:val="001856E4"/>
    <w:rsid w:val="001A1209"/>
    <w:rsid w:val="001A69B6"/>
    <w:rsid w:val="001B2BE3"/>
    <w:rsid w:val="001E4B91"/>
    <w:rsid w:val="00204EFF"/>
    <w:rsid w:val="00255F0A"/>
    <w:rsid w:val="00285671"/>
    <w:rsid w:val="00347FC0"/>
    <w:rsid w:val="0035075F"/>
    <w:rsid w:val="0041378F"/>
    <w:rsid w:val="004521A8"/>
    <w:rsid w:val="00460054"/>
    <w:rsid w:val="004933C9"/>
    <w:rsid w:val="004A312C"/>
    <w:rsid w:val="004A78C0"/>
    <w:rsid w:val="004C0AC1"/>
    <w:rsid w:val="004D1E9F"/>
    <w:rsid w:val="00524CC4"/>
    <w:rsid w:val="00535880"/>
    <w:rsid w:val="00577551"/>
    <w:rsid w:val="005B5DE9"/>
    <w:rsid w:val="005C71C6"/>
    <w:rsid w:val="005F425D"/>
    <w:rsid w:val="00604B1E"/>
    <w:rsid w:val="006522AE"/>
    <w:rsid w:val="00654D53"/>
    <w:rsid w:val="00661B08"/>
    <w:rsid w:val="00682F3F"/>
    <w:rsid w:val="00693C92"/>
    <w:rsid w:val="00711277"/>
    <w:rsid w:val="007350FE"/>
    <w:rsid w:val="00755DDA"/>
    <w:rsid w:val="00797AA3"/>
    <w:rsid w:val="007C22CF"/>
    <w:rsid w:val="007D1ED1"/>
    <w:rsid w:val="007D60AF"/>
    <w:rsid w:val="008F65AB"/>
    <w:rsid w:val="00916E97"/>
    <w:rsid w:val="00934F4C"/>
    <w:rsid w:val="009455CE"/>
    <w:rsid w:val="009B2660"/>
    <w:rsid w:val="00A64C19"/>
    <w:rsid w:val="00AA3C7F"/>
    <w:rsid w:val="00AC06B6"/>
    <w:rsid w:val="00B10E4D"/>
    <w:rsid w:val="00B21F52"/>
    <w:rsid w:val="00B35A95"/>
    <w:rsid w:val="00BE286D"/>
    <w:rsid w:val="00BE550E"/>
    <w:rsid w:val="00BF2BDC"/>
    <w:rsid w:val="00C03C9B"/>
    <w:rsid w:val="00C0543F"/>
    <w:rsid w:val="00C05FF8"/>
    <w:rsid w:val="00C238B4"/>
    <w:rsid w:val="00C44C43"/>
    <w:rsid w:val="00C46F53"/>
    <w:rsid w:val="00C955C8"/>
    <w:rsid w:val="00C96B24"/>
    <w:rsid w:val="00CE19C8"/>
    <w:rsid w:val="00CF055C"/>
    <w:rsid w:val="00D060C4"/>
    <w:rsid w:val="00D14A8E"/>
    <w:rsid w:val="00D40622"/>
    <w:rsid w:val="00D64CA5"/>
    <w:rsid w:val="00D721C2"/>
    <w:rsid w:val="00D97A08"/>
    <w:rsid w:val="00DC6342"/>
    <w:rsid w:val="00E07DB6"/>
    <w:rsid w:val="00E2771B"/>
    <w:rsid w:val="00E85A64"/>
    <w:rsid w:val="00EC2343"/>
    <w:rsid w:val="00F268A2"/>
    <w:rsid w:val="00F4047F"/>
    <w:rsid w:val="00F62280"/>
    <w:rsid w:val="00F77AFE"/>
    <w:rsid w:val="00F9061B"/>
    <w:rsid w:val="00FE068E"/>
    <w:rsid w:val="00FE6377"/>
    <w:rsid w:val="00FF32E3"/>
    <w:rsid w:val="2B000B2C"/>
    <w:rsid w:val="74EF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ca-ES" w:eastAsia="es-E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annotation subject"/>
    <w:basedOn w:val="7"/>
    <w:next w:val="7"/>
    <w:link w:val="15"/>
    <w:semiHidden/>
    <w:unhideWhenUsed/>
    <w:qFormat/>
    <w:uiPriority w:val="99"/>
    <w:rPr>
      <w:b/>
      <w:bCs/>
    </w:rPr>
  </w:style>
  <w:style w:type="paragraph" w:styleId="7">
    <w:name w:val="annotation text"/>
    <w:basedOn w:val="1"/>
    <w:link w:val="14"/>
    <w:semiHidden/>
    <w:unhideWhenUsed/>
    <w:qFormat/>
    <w:uiPriority w:val="99"/>
    <w:rPr>
      <w:sz w:val="20"/>
      <w:szCs w:val="20"/>
    </w:rPr>
  </w:style>
  <w:style w:type="paragraph" w:styleId="8">
    <w:name w:val="header"/>
    <w:basedOn w:val="1"/>
    <w:link w:val="10"/>
    <w:uiPriority w:val="99"/>
    <w:pPr>
      <w:tabs>
        <w:tab w:val="center" w:pos="4252"/>
        <w:tab w:val="right" w:pos="8504"/>
      </w:tabs>
    </w:pPr>
  </w:style>
  <w:style w:type="paragraph" w:styleId="9">
    <w:name w:val="footer"/>
    <w:basedOn w:val="1"/>
    <w:link w:val="11"/>
    <w:uiPriority w:val="99"/>
    <w:pPr>
      <w:tabs>
        <w:tab w:val="center" w:pos="4252"/>
        <w:tab w:val="right" w:pos="8504"/>
      </w:tabs>
    </w:pPr>
  </w:style>
  <w:style w:type="character" w:customStyle="1" w:styleId="10">
    <w:name w:val="Encabezado Car"/>
    <w:basedOn w:val="2"/>
    <w:link w:val="8"/>
    <w:locked/>
    <w:uiPriority w:val="99"/>
    <w:rPr>
      <w:rFonts w:ascii="Times New Roman" w:hAnsi="Times New Roman" w:cs="Times New Roman"/>
      <w:sz w:val="24"/>
      <w:szCs w:val="24"/>
      <w:lang w:eastAsia="es-ES"/>
    </w:rPr>
  </w:style>
  <w:style w:type="character" w:customStyle="1" w:styleId="11">
    <w:name w:val="Pie de página Car"/>
    <w:basedOn w:val="2"/>
    <w:link w:val="9"/>
    <w:locked/>
    <w:uiPriority w:val="99"/>
    <w:rPr>
      <w:rFonts w:ascii="Times New Roman" w:hAnsi="Times New Roman" w:cs="Times New Roman"/>
      <w:sz w:val="24"/>
      <w:szCs w:val="24"/>
      <w:lang w:eastAsia="es-ES"/>
    </w:rPr>
  </w:style>
  <w:style w:type="character" w:customStyle="1" w:styleId="12">
    <w:name w:val="Menció sense resoldre1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Texto comentario Car"/>
    <w:basedOn w:val="2"/>
    <w:link w:val="7"/>
    <w:semiHidden/>
    <w:qFormat/>
    <w:uiPriority w:val="99"/>
    <w:rPr>
      <w:rFonts w:ascii="Times New Roman" w:hAnsi="Times New Roman" w:eastAsia="Times New Roman"/>
      <w:sz w:val="20"/>
      <w:szCs w:val="20"/>
      <w:lang w:val="ca-ES"/>
    </w:rPr>
  </w:style>
  <w:style w:type="character" w:customStyle="1" w:styleId="15">
    <w:name w:val="Asunto del comentario Car"/>
    <w:basedOn w:val="14"/>
    <w:link w:val="6"/>
    <w:semiHidden/>
    <w:qFormat/>
    <w:uiPriority w:val="99"/>
    <w:rPr>
      <w:rFonts w:ascii="Times New Roman" w:hAnsi="Times New Roman" w:eastAsia="Times New Roman"/>
      <w:b/>
      <w:bCs/>
      <w:sz w:val="20"/>
      <w:szCs w:val="20"/>
      <w:lang w:val="ca-ES"/>
    </w:rPr>
  </w:style>
  <w:style w:type="paragraph" w:customStyle="1" w:styleId="16">
    <w:name w:val="Revision"/>
    <w:hidden/>
    <w:semiHidden/>
    <w:uiPriority w:val="99"/>
    <w:rPr>
      <w:rFonts w:ascii="Times New Roman" w:hAnsi="Times New Roman" w:eastAsia="Times New Roman" w:cs="Times New Roman"/>
      <w:sz w:val="24"/>
      <w:szCs w:val="24"/>
      <w:lang w:val="ca-ES" w:eastAsia="es-E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</Company>
  <Pages>2</Pages>
  <Words>457</Words>
  <Characters>2200</Characters>
  <Lines>18</Lines>
  <Paragraphs>5</Paragraphs>
  <TotalTime>25</TotalTime>
  <ScaleCrop>false</ScaleCrop>
  <LinksUpToDate>false</LinksUpToDate>
  <CharactersWithSpaces>2652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2025-05-21T08:58:00Z</dcterms:created>
  <dc:creator>Usuario</dc:creator>
  <cp:lastModifiedBy>joan.valls</cp:lastModifiedBy>
  <dcterms:modified xsi:type="dcterms:W3CDTF">2026-05-21T05:58:07Z</dcterms:modified>
  <dc:title> 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3082-12.2.0.23131</vt:lpwstr>
  </property>
  <property fmtid="{D5CDD505-2E9C-101B-9397-08002B2CF9AE}" pid="3" name="ICV">
    <vt:lpwstr>B0BE002981BC42DA9E15FBF1018E3AA0_12</vt:lpwstr>
  </property>
</Properties>
</file>